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D4507" w14:textId="484D20F7" w:rsidR="00D12D87" w:rsidRPr="00920FFB" w:rsidRDefault="00D12D87" w:rsidP="00920FFB">
      <w:pPr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920FFB">
        <w:rPr>
          <w:rFonts w:ascii="Verdana" w:hAnsi="Verdana"/>
          <w:b/>
          <w:bCs/>
          <w:i/>
          <w:iCs/>
          <w:sz w:val="40"/>
          <w:szCs w:val="40"/>
        </w:rPr>
        <w:t>Attivazione e depositi ricorsi introduttivi</w:t>
      </w:r>
    </w:p>
    <w:p w14:paraId="2B9DEE78" w14:textId="77777777" w:rsidR="00D12D87" w:rsidRPr="007E0FDF" w:rsidRDefault="00D12D87" w:rsidP="00D12D87">
      <w:pPr>
        <w:jc w:val="both"/>
        <w:rPr>
          <w:rFonts w:ascii="Verdana" w:hAnsi="Verdana"/>
          <w:b/>
          <w:bCs/>
          <w:i/>
          <w:iCs/>
          <w:sz w:val="24"/>
          <w:szCs w:val="24"/>
        </w:rPr>
      </w:pPr>
    </w:p>
    <w:p w14:paraId="6AF1ACB1" w14:textId="77777777" w:rsidR="00F3151C" w:rsidRPr="0098002B" w:rsidRDefault="00D12D87" w:rsidP="00D12D87">
      <w:pPr>
        <w:jc w:val="both"/>
        <w:rPr>
          <w:rFonts w:ascii="Verdana" w:hAnsi="Verdana"/>
          <w:i/>
          <w:iCs/>
          <w:u w:val="single"/>
        </w:rPr>
      </w:pPr>
      <w:r w:rsidRPr="0098002B">
        <w:rPr>
          <w:rFonts w:ascii="Verdana" w:hAnsi="Verdana"/>
          <w:i/>
          <w:iCs/>
          <w:u w:val="single"/>
        </w:rPr>
        <w:t>Procedure.it </w:t>
      </w:r>
    </w:p>
    <w:p w14:paraId="64D22BA9" w14:textId="3791AEF5" w:rsidR="00D12D87" w:rsidRPr="0098002B" w:rsidRDefault="00D12D87" w:rsidP="00D12D87">
      <w:pPr>
        <w:jc w:val="both"/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consente agli </w:t>
      </w:r>
      <w:r w:rsidRPr="0098002B">
        <w:rPr>
          <w:rFonts w:ascii="Verdana" w:hAnsi="Verdana"/>
          <w:b/>
          <w:bCs/>
          <w:i/>
          <w:iCs/>
        </w:rPr>
        <w:t>Organismi di composizione della Crisi, </w:t>
      </w:r>
      <w:r w:rsidRPr="0098002B">
        <w:rPr>
          <w:rFonts w:ascii="Verdana" w:hAnsi="Verdana"/>
          <w:i/>
          <w:iCs/>
        </w:rPr>
        <w:t>ai </w:t>
      </w:r>
      <w:r w:rsidRPr="0098002B">
        <w:rPr>
          <w:rFonts w:ascii="Verdana" w:hAnsi="Verdana"/>
          <w:b/>
          <w:bCs/>
          <w:i/>
          <w:iCs/>
        </w:rPr>
        <w:t>Gestori della Crisi </w:t>
      </w:r>
      <w:r w:rsidRPr="0098002B">
        <w:rPr>
          <w:rFonts w:ascii="Verdana" w:hAnsi="Verdana"/>
          <w:i/>
          <w:iCs/>
        </w:rPr>
        <w:t>e ai </w:t>
      </w:r>
      <w:r w:rsidRPr="0098002B">
        <w:rPr>
          <w:rFonts w:ascii="Verdana" w:hAnsi="Verdana"/>
          <w:b/>
          <w:bCs/>
          <w:i/>
          <w:iCs/>
        </w:rPr>
        <w:t>Liquidatori</w:t>
      </w:r>
      <w:r w:rsidRPr="0098002B">
        <w:rPr>
          <w:rFonts w:ascii="Verdana" w:hAnsi="Verdana"/>
          <w:i/>
          <w:iCs/>
        </w:rPr>
        <w:t> di effettuare il deposito del </w:t>
      </w:r>
      <w:r w:rsidRPr="0098002B">
        <w:rPr>
          <w:rFonts w:ascii="Verdana" w:hAnsi="Verdana"/>
          <w:b/>
          <w:bCs/>
          <w:i/>
          <w:iCs/>
        </w:rPr>
        <w:t>ricorso per esdebitazione del debitore incapiente</w:t>
      </w:r>
      <w:r w:rsidRPr="0098002B">
        <w:rPr>
          <w:rFonts w:ascii="Verdana" w:hAnsi="Verdana"/>
          <w:i/>
          <w:iCs/>
        </w:rPr>
        <w:t>, secondo quanto previsto dalle specifiche tecniche in tema di Processo Civile Telematico.</w:t>
      </w:r>
    </w:p>
    <w:p w14:paraId="0ED45863" w14:textId="77777777" w:rsidR="00D12D87" w:rsidRPr="0098002B" w:rsidRDefault="00D12D87" w:rsidP="00D12D87">
      <w:pPr>
        <w:jc w:val="both"/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I Professionisti, già attivi con i profili sopraindicati, possono effettuare tale deposito accedendo al menu </w:t>
      </w:r>
      <w:r w:rsidRPr="0098002B">
        <w:rPr>
          <w:rFonts w:ascii="Verdana" w:hAnsi="Verdana"/>
          <w:b/>
          <w:bCs/>
          <w:i/>
          <w:iCs/>
        </w:rPr>
        <w:t>Gestione procedure - Processo Civile Telematico - Atto introduttivo - Deposito ricorso</w:t>
      </w:r>
      <w:r w:rsidRPr="0098002B">
        <w:rPr>
          <w:rFonts w:ascii="Verdana" w:hAnsi="Verdana"/>
          <w:i/>
          <w:iCs/>
        </w:rPr>
        <w:t> e compilando i dati obbligatori presenti nella pagina.</w:t>
      </w:r>
    </w:p>
    <w:p w14:paraId="3FD9F14C" w14:textId="77777777" w:rsidR="007F0B48" w:rsidRPr="0098002B" w:rsidRDefault="007F0B48" w:rsidP="007E0FDF">
      <w:pPr>
        <w:jc w:val="both"/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I Gestori che non sono ancora abilitati potranno chiedere di essere abilitati direttamente a Aste Giudiziarie in linea spa tel. 0586 20141   email </w:t>
      </w:r>
      <w:hyperlink r:id="rId5" w:history="1">
        <w:r w:rsidRPr="0098002B">
          <w:rPr>
            <w:rStyle w:val="Collegamentoipertestuale"/>
            <w:rFonts w:ascii="Verdana" w:hAnsi="Verdana"/>
            <w:i/>
            <w:iCs/>
            <w:color w:val="auto"/>
          </w:rPr>
          <w:t>info@procedure.it</w:t>
        </w:r>
      </w:hyperlink>
      <w:r w:rsidRPr="0098002B">
        <w:rPr>
          <w:rFonts w:ascii="Verdana" w:hAnsi="Verdana"/>
          <w:i/>
          <w:iCs/>
        </w:rPr>
        <w:t xml:space="preserve">   </w:t>
      </w:r>
    </w:p>
    <w:p w14:paraId="29981B94" w14:textId="548BDFF2" w:rsidR="007F0B48" w:rsidRPr="0098002B" w:rsidRDefault="00DD5F42" w:rsidP="00920FFB">
      <w:pPr>
        <w:jc w:val="both"/>
        <w:rPr>
          <w:rFonts w:ascii="Verdana" w:hAnsi="Verdana"/>
          <w:i/>
          <w:iCs/>
        </w:rPr>
      </w:pPr>
      <w:hyperlink r:id="rId6" w:history="1">
        <w:r w:rsidR="007F0B48" w:rsidRPr="0098002B">
          <w:rPr>
            <w:rStyle w:val="Collegamentoipertestuale"/>
            <w:rFonts w:ascii="Verdana" w:hAnsi="Verdana"/>
            <w:i/>
            <w:iCs/>
            <w:color w:val="auto"/>
          </w:rPr>
          <w:t>https://www.procedure.it/richiestaattivazione.aspx</w:t>
        </w:r>
      </w:hyperlink>
      <w:r w:rsidR="007F0B48" w:rsidRPr="0098002B">
        <w:rPr>
          <w:rFonts w:ascii="Verdana" w:hAnsi="Verdana"/>
          <w:i/>
          <w:iCs/>
        </w:rPr>
        <w:t xml:space="preserve">  incarico Gestore della crisi/OCC</w:t>
      </w:r>
    </w:p>
    <w:p w14:paraId="2F3FBBCD" w14:textId="77777777" w:rsidR="00D12D87" w:rsidRPr="0098002B" w:rsidRDefault="00D12D87" w:rsidP="00D12D87">
      <w:pPr>
        <w:jc w:val="both"/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Tale deposito permetterà alla Cancelleria l'iscrizione della procedura sul Registro Informatico SIECIC e l'attribuzione del numero di ruolo. Per i successivi depositi, sarà possibile richiedere l'attivazione della procedura tramite l'home page di Procedure.it cliccando su "</w:t>
      </w:r>
      <w:hyperlink r:id="rId7" w:tgtFrame="Richiedi l'attivazione" w:tooltip="Richiedi l'attivazione" w:history="1">
        <w:r w:rsidRPr="0098002B">
          <w:rPr>
            <w:rStyle w:val="Collegamentoipertestuale"/>
            <w:rFonts w:ascii="Verdana" w:hAnsi="Verdana"/>
            <w:b/>
            <w:bCs/>
            <w:i/>
            <w:iCs/>
            <w:color w:val="auto"/>
          </w:rPr>
          <w:t>Richiedi l'attivazione</w:t>
        </w:r>
      </w:hyperlink>
      <w:r w:rsidRPr="0098002B">
        <w:rPr>
          <w:rFonts w:ascii="Verdana" w:hAnsi="Verdana"/>
          <w:i/>
          <w:iCs/>
        </w:rPr>
        <w:t>".</w:t>
      </w:r>
    </w:p>
    <w:p w14:paraId="45FA146C" w14:textId="77777777" w:rsidR="00DB4C20" w:rsidRPr="0098002B" w:rsidRDefault="00DB4C20" w:rsidP="00D12D87">
      <w:pPr>
        <w:rPr>
          <w:rFonts w:ascii="Verdana" w:hAnsi="Verdana"/>
          <w:i/>
          <w:iCs/>
        </w:rPr>
      </w:pPr>
    </w:p>
    <w:p w14:paraId="30B900FA" w14:textId="77777777" w:rsidR="007E0FDF" w:rsidRPr="0098002B" w:rsidRDefault="007E0FDF" w:rsidP="00D12D87">
      <w:pPr>
        <w:rPr>
          <w:rFonts w:ascii="Verdana" w:hAnsi="Verdana"/>
          <w:i/>
          <w:iCs/>
        </w:rPr>
      </w:pPr>
    </w:p>
    <w:p w14:paraId="1C2421C7" w14:textId="77777777" w:rsidR="007E0FDF" w:rsidRPr="0098002B" w:rsidRDefault="007E0FDF" w:rsidP="007E0FDF">
      <w:pPr>
        <w:rPr>
          <w:rFonts w:ascii="Verdana" w:hAnsi="Verdana"/>
          <w:i/>
          <w:iCs/>
          <w:u w:val="single"/>
        </w:rPr>
      </w:pPr>
      <w:r w:rsidRPr="0098002B">
        <w:rPr>
          <w:rFonts w:ascii="Verdana" w:hAnsi="Verdana"/>
          <w:i/>
          <w:iCs/>
          <w:u w:val="single"/>
        </w:rPr>
        <w:t xml:space="preserve">Procedura </w:t>
      </w:r>
      <w:proofErr w:type="spellStart"/>
      <w:r w:rsidRPr="0098002B">
        <w:rPr>
          <w:rFonts w:ascii="Verdana" w:hAnsi="Verdana"/>
          <w:i/>
          <w:iCs/>
          <w:u w:val="single"/>
        </w:rPr>
        <w:t>Fallco</w:t>
      </w:r>
      <w:proofErr w:type="spellEnd"/>
      <w:r w:rsidRPr="0098002B">
        <w:rPr>
          <w:rFonts w:ascii="Verdana" w:hAnsi="Verdana"/>
          <w:i/>
          <w:iCs/>
          <w:u w:val="single"/>
        </w:rPr>
        <w:t xml:space="preserve"> </w:t>
      </w:r>
    </w:p>
    <w:p w14:paraId="31309128" w14:textId="77777777" w:rsidR="007E0FDF" w:rsidRPr="0098002B" w:rsidRDefault="007E0FDF" w:rsidP="007E0FDF">
      <w:pPr>
        <w:jc w:val="both"/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Guida esplicativa relativa ai passaggi da effettuare in </w:t>
      </w:r>
      <w:proofErr w:type="spellStart"/>
      <w:r w:rsidRPr="0098002B">
        <w:rPr>
          <w:rFonts w:ascii="Verdana" w:hAnsi="Verdana"/>
          <w:b/>
          <w:bCs/>
          <w:i/>
          <w:iCs/>
        </w:rPr>
        <w:t>Fallco</w:t>
      </w:r>
      <w:proofErr w:type="spellEnd"/>
      <w:r w:rsidRPr="0098002B">
        <w:rPr>
          <w:rFonts w:ascii="Verdana" w:hAnsi="Verdana"/>
          <w:b/>
          <w:bCs/>
          <w:i/>
          <w:iCs/>
        </w:rPr>
        <w:t xml:space="preserve"> Legale</w:t>
      </w:r>
      <w:r w:rsidRPr="0098002B">
        <w:rPr>
          <w:rFonts w:ascii="Verdana" w:hAnsi="Verdana"/>
          <w:i/>
          <w:iCs/>
        </w:rPr>
        <w:t xml:space="preserve"> per depositare il ricorso per Liquidazione controllata e altre procedure da sovraindebitamento ai fini del deposito e iscrizione a ruolo dovrà avere disponibili: </w:t>
      </w:r>
    </w:p>
    <w:p w14:paraId="2F3D7869" w14:textId="77777777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-l'atto principale (ricorso) in formato pdf; </w:t>
      </w:r>
    </w:p>
    <w:p w14:paraId="6441158E" w14:textId="77777777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- ricevute del contributo unificato e diritti di cancelleria in formato xml (se pagati telematicamente tramite il </w:t>
      </w:r>
      <w:proofErr w:type="spellStart"/>
      <w:proofErr w:type="gramStart"/>
      <w:r w:rsidRPr="0098002B">
        <w:rPr>
          <w:rFonts w:ascii="Verdana" w:hAnsi="Verdana"/>
          <w:i/>
          <w:iCs/>
        </w:rPr>
        <w:t>pst.giustizia</w:t>
      </w:r>
      <w:proofErr w:type="spellEnd"/>
      <w:proofErr w:type="gramEnd"/>
      <w:r w:rsidRPr="0098002B">
        <w:rPr>
          <w:rFonts w:ascii="Verdana" w:hAnsi="Verdana"/>
          <w:i/>
          <w:iCs/>
        </w:rPr>
        <w:t xml:space="preserve">) o in pdf (se pagati tramite </w:t>
      </w:r>
      <w:proofErr w:type="spellStart"/>
      <w:r w:rsidRPr="0098002B">
        <w:rPr>
          <w:rFonts w:ascii="Verdana" w:hAnsi="Verdana"/>
          <w:i/>
          <w:iCs/>
        </w:rPr>
        <w:t>lottomatica</w:t>
      </w:r>
      <w:proofErr w:type="spellEnd"/>
      <w:r w:rsidRPr="0098002B">
        <w:rPr>
          <w:rFonts w:ascii="Verdana" w:hAnsi="Verdana"/>
          <w:i/>
          <w:iCs/>
        </w:rPr>
        <w:t xml:space="preserve">); </w:t>
      </w:r>
    </w:p>
    <w:p w14:paraId="484D1E9D" w14:textId="77777777" w:rsidR="00920FFB" w:rsidRPr="0098002B" w:rsidRDefault="00920FFB" w:rsidP="00920FFB">
      <w:pPr>
        <w:jc w:val="both"/>
        <w:rPr>
          <w:rFonts w:ascii="Verdana" w:hAnsi="Verdana"/>
        </w:rPr>
      </w:pPr>
      <w:r w:rsidRPr="0098002B">
        <w:rPr>
          <w:rFonts w:ascii="Verdana" w:hAnsi="Verdana"/>
          <w:i/>
          <w:iCs/>
        </w:rPr>
        <w:t>L</w:t>
      </w:r>
      <w:r w:rsidRPr="0098002B">
        <w:rPr>
          <w:rFonts w:ascii="Verdana" w:hAnsi="Verdana"/>
          <w:i/>
          <w:iCs/>
          <w:u w:val="single"/>
        </w:rPr>
        <w:t xml:space="preserve">'abilitazione al software </w:t>
      </w:r>
      <w:proofErr w:type="spellStart"/>
      <w:r w:rsidRPr="0098002B">
        <w:rPr>
          <w:rFonts w:ascii="Verdana" w:hAnsi="Verdana"/>
          <w:i/>
          <w:iCs/>
          <w:u w:val="single"/>
        </w:rPr>
        <w:t>Fallco</w:t>
      </w:r>
      <w:proofErr w:type="spellEnd"/>
      <w:r w:rsidRPr="0098002B">
        <w:rPr>
          <w:rFonts w:ascii="Verdana" w:hAnsi="Verdana"/>
          <w:i/>
          <w:iCs/>
          <w:u w:val="single"/>
        </w:rPr>
        <w:t xml:space="preserve"> legale è concessa gratuitamente ai soli fini di tale deposito e verrà pertanto disattivata DOPO IL DEPOSITO</w:t>
      </w:r>
      <w:r w:rsidRPr="0098002B">
        <w:rPr>
          <w:rFonts w:ascii="Verdana" w:hAnsi="Verdana"/>
          <w:i/>
          <w:iCs/>
        </w:rPr>
        <w:t xml:space="preserve">. </w:t>
      </w:r>
    </w:p>
    <w:p w14:paraId="6331D283" w14:textId="77777777" w:rsidR="007E0FDF" w:rsidRPr="0098002B" w:rsidRDefault="007E0FDF" w:rsidP="007E0FDF">
      <w:pPr>
        <w:shd w:val="clear" w:color="auto" w:fill="FFFFFF"/>
        <w:rPr>
          <w:rFonts w:ascii="Verdana" w:hAnsi="Verdana"/>
          <w:b/>
          <w:bCs/>
          <w:i/>
          <w:iCs/>
          <w:lang w:eastAsia="it-IT"/>
        </w:rPr>
      </w:pPr>
    </w:p>
    <w:p w14:paraId="5CF5FD17" w14:textId="77777777" w:rsidR="007E0FDF" w:rsidRPr="0098002B" w:rsidRDefault="007E0FDF" w:rsidP="007E0FDF">
      <w:pPr>
        <w:shd w:val="clear" w:color="auto" w:fill="FFFFFF"/>
        <w:rPr>
          <w:rFonts w:ascii="Verdana" w:hAnsi="Verdana"/>
          <w:b/>
          <w:bCs/>
          <w:i/>
          <w:iCs/>
          <w:lang w:eastAsia="it-IT"/>
        </w:rPr>
      </w:pPr>
    </w:p>
    <w:p w14:paraId="2FE4D861" w14:textId="54FC8D30" w:rsidR="007E0FDF" w:rsidRPr="0098002B" w:rsidRDefault="007E0FDF" w:rsidP="00920FFB">
      <w:pPr>
        <w:shd w:val="clear" w:color="auto" w:fill="FFFFFF"/>
        <w:jc w:val="center"/>
        <w:rPr>
          <w:rFonts w:ascii="Verdana" w:hAnsi="Verdana"/>
          <w:i/>
          <w:iCs/>
          <w:lang w:eastAsia="it-IT"/>
          <w14:ligatures w14:val="none"/>
        </w:rPr>
      </w:pPr>
      <w:r w:rsidRPr="0098002B">
        <w:rPr>
          <w:rFonts w:ascii="Verdana" w:hAnsi="Verdana"/>
          <w:b/>
          <w:bCs/>
          <w:i/>
          <w:iCs/>
          <w:lang w:eastAsia="it-IT"/>
        </w:rPr>
        <w:t>Deposito ricorso introduttivo</w:t>
      </w:r>
    </w:p>
    <w:p w14:paraId="794DDB60" w14:textId="77777777" w:rsidR="007E0FDF" w:rsidRPr="0098002B" w:rsidRDefault="007E0FDF" w:rsidP="007E0FDF">
      <w:pPr>
        <w:numPr>
          <w:ilvl w:val="0"/>
          <w:numId w:val="1"/>
        </w:numPr>
        <w:shd w:val="clear" w:color="auto" w:fill="FFFFFF"/>
        <w:spacing w:after="60"/>
        <w:rPr>
          <w:rFonts w:ascii="Verdana" w:eastAsia="Times New Roman" w:hAnsi="Verdana"/>
          <w:i/>
          <w:iCs/>
          <w:lang w:eastAsia="it-IT"/>
        </w:rPr>
      </w:pPr>
      <w:r w:rsidRPr="0098002B">
        <w:rPr>
          <w:rFonts w:ascii="Verdana" w:eastAsia="Times New Roman" w:hAnsi="Verdana"/>
          <w:i/>
          <w:iCs/>
          <w:lang w:eastAsia="it-IT"/>
        </w:rPr>
        <w:t>€ 98.00 per contributo unificato;</w:t>
      </w:r>
    </w:p>
    <w:p w14:paraId="3AE5DF6C" w14:textId="77777777" w:rsidR="007E0FDF" w:rsidRPr="0098002B" w:rsidRDefault="007E0FDF" w:rsidP="007E0FDF">
      <w:pPr>
        <w:numPr>
          <w:ilvl w:val="0"/>
          <w:numId w:val="1"/>
        </w:numPr>
        <w:shd w:val="clear" w:color="auto" w:fill="FFFFFF"/>
        <w:spacing w:after="60"/>
        <w:rPr>
          <w:rFonts w:ascii="Verdana" w:eastAsia="Times New Roman" w:hAnsi="Verdana"/>
          <w:i/>
          <w:iCs/>
          <w:lang w:eastAsia="it-IT"/>
        </w:rPr>
      </w:pPr>
      <w:r w:rsidRPr="0098002B">
        <w:rPr>
          <w:rFonts w:ascii="Verdana" w:eastAsia="Times New Roman" w:hAnsi="Verdana"/>
          <w:i/>
          <w:iCs/>
          <w:lang w:eastAsia="it-IT"/>
        </w:rPr>
        <w:t>€ 27.00 per diritti.</w:t>
      </w:r>
    </w:p>
    <w:p w14:paraId="29415695" w14:textId="7F772A9C" w:rsidR="00F3151C" w:rsidRPr="0098002B" w:rsidRDefault="00F3151C" w:rsidP="007E0FDF">
      <w:pPr>
        <w:shd w:val="clear" w:color="auto" w:fill="FFFFFF"/>
        <w:spacing w:after="60"/>
        <w:rPr>
          <w:rFonts w:ascii="Verdana" w:hAnsi="Verdana"/>
        </w:rPr>
      </w:pPr>
      <w:proofErr w:type="spellStart"/>
      <w:r w:rsidRPr="0098002B">
        <w:rPr>
          <w:rFonts w:ascii="Verdana" w:hAnsi="Verdana"/>
        </w:rPr>
        <w:t>PagoPA</w:t>
      </w:r>
      <w:proofErr w:type="spellEnd"/>
      <w:r w:rsidRPr="0098002B">
        <w:rPr>
          <w:rFonts w:ascii="Verdana" w:hAnsi="Verdana"/>
        </w:rPr>
        <w:t xml:space="preserve"> collegandosi al link </w:t>
      </w:r>
      <w:hyperlink r:id="rId8" w:history="1">
        <w:r w:rsidRPr="0098002B">
          <w:rPr>
            <w:rStyle w:val="Collegamentoipertestuale"/>
            <w:rFonts w:ascii="Verdana" w:hAnsi="Verdana"/>
          </w:rPr>
          <w:t>https://servizipst.giustizia.it/PST/it/pagopa.wp</w:t>
        </w:r>
      </w:hyperlink>
      <w:r w:rsidRPr="0098002B">
        <w:rPr>
          <w:rFonts w:ascii="Verdana" w:hAnsi="Verdana"/>
        </w:rPr>
        <w:t xml:space="preserve"> cliccare fondo </w:t>
      </w:r>
      <w:r w:rsidR="0098002B" w:rsidRPr="0098002B">
        <w:rPr>
          <w:rFonts w:ascii="Verdana" w:hAnsi="Verdana"/>
        </w:rPr>
        <w:t>pagina su</w:t>
      </w:r>
      <w:r w:rsidRPr="0098002B">
        <w:rPr>
          <w:rFonts w:ascii="Verdana" w:hAnsi="Verdana"/>
        </w:rPr>
        <w:t xml:space="preserve"> </w:t>
      </w:r>
      <w:r w:rsidRPr="0098002B">
        <w:rPr>
          <w:rFonts w:ascii="Verdana" w:hAnsi="Verdana"/>
          <w:u w:val="single"/>
        </w:rPr>
        <w:t>altri pagamenti</w:t>
      </w:r>
      <w:r w:rsidRPr="0098002B">
        <w:rPr>
          <w:rFonts w:ascii="Verdana" w:hAnsi="Verdana"/>
        </w:rPr>
        <w:t xml:space="preserve">, nuovo pagamento e poi seguire le istruzioni) </w:t>
      </w:r>
    </w:p>
    <w:p w14:paraId="33151DD4" w14:textId="4C81C3CC" w:rsidR="007E0FDF" w:rsidRPr="0098002B" w:rsidRDefault="007E0FDF" w:rsidP="007E0FDF">
      <w:pPr>
        <w:shd w:val="clear" w:color="auto" w:fill="FFFFFF"/>
        <w:spacing w:after="60"/>
        <w:rPr>
          <w:rFonts w:ascii="Verdana" w:eastAsia="Times New Roman" w:hAnsi="Verdana"/>
          <w:i/>
          <w:iCs/>
          <w:lang w:eastAsia="it-IT"/>
        </w:rPr>
      </w:pPr>
      <w:r w:rsidRPr="0098002B">
        <w:rPr>
          <w:rFonts w:ascii="Verdana" w:eastAsia="Times New Roman" w:hAnsi="Verdana"/>
          <w:i/>
          <w:iCs/>
          <w:lang w:eastAsia="it-IT"/>
        </w:rPr>
        <w:t>- Atto principale - Ricorso introduttivo</w:t>
      </w:r>
    </w:p>
    <w:p w14:paraId="1FB8FB4B" w14:textId="77777777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-la nomina a gestore pervenuta dal suo OCC in pdf; </w:t>
      </w:r>
    </w:p>
    <w:p w14:paraId="168D238C" w14:textId="77777777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-la relazione particolareggiata in pdf;</w:t>
      </w:r>
    </w:p>
    <w:p w14:paraId="3F996749" w14:textId="77777777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 xml:space="preserve">- gli allegati in pdf; </w:t>
      </w:r>
    </w:p>
    <w:p w14:paraId="7B1C228C" w14:textId="4D37312B" w:rsidR="007E0FDF" w:rsidRPr="0098002B" w:rsidRDefault="007E0FDF" w:rsidP="007E0FDF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- i dati OCC di riferimento (Codice fiscale dell'ente e del Referente).</w:t>
      </w:r>
    </w:p>
    <w:p w14:paraId="37F096EE" w14:textId="77777777" w:rsidR="0098002B" w:rsidRPr="0098002B" w:rsidRDefault="007E0FDF" w:rsidP="00F3151C">
      <w:pPr>
        <w:rPr>
          <w:rFonts w:ascii="Verdana" w:hAnsi="Verdana"/>
          <w:i/>
          <w:iCs/>
        </w:rPr>
      </w:pPr>
      <w:r w:rsidRPr="0098002B">
        <w:rPr>
          <w:rFonts w:ascii="Verdana" w:hAnsi="Verdana"/>
          <w:i/>
          <w:iCs/>
        </w:rPr>
        <w:t>CF Referente BRBLNA55M01Z120</w:t>
      </w:r>
      <w:proofErr w:type="gramStart"/>
      <w:r w:rsidRPr="0098002B">
        <w:rPr>
          <w:rFonts w:ascii="Verdana" w:hAnsi="Verdana"/>
          <w:i/>
          <w:iCs/>
        </w:rPr>
        <w:t>I  CF</w:t>
      </w:r>
      <w:proofErr w:type="gramEnd"/>
      <w:r w:rsidRPr="0098002B">
        <w:rPr>
          <w:rFonts w:ascii="Verdana" w:hAnsi="Verdana"/>
          <w:i/>
          <w:iCs/>
        </w:rPr>
        <w:t>. OCC 94055670031</w:t>
      </w:r>
      <w:r w:rsidR="0098002B" w:rsidRPr="0098002B">
        <w:rPr>
          <w:rFonts w:ascii="Verdana" w:hAnsi="Verdana"/>
          <w:i/>
          <w:iCs/>
        </w:rPr>
        <w:t>.</w:t>
      </w:r>
    </w:p>
    <w:p w14:paraId="205F1EE7" w14:textId="77777777" w:rsidR="0098002B" w:rsidRPr="0098002B" w:rsidRDefault="0098002B" w:rsidP="00F3151C">
      <w:pPr>
        <w:rPr>
          <w:rFonts w:ascii="Verdana" w:hAnsi="Verdana"/>
          <w:i/>
          <w:iCs/>
        </w:rPr>
      </w:pPr>
    </w:p>
    <w:p w14:paraId="77C14DCA" w14:textId="56E0F674" w:rsidR="00920FFB" w:rsidRPr="0098002B" w:rsidRDefault="00920FFB" w:rsidP="0098002B">
      <w:pPr>
        <w:jc w:val="both"/>
        <w:rPr>
          <w:rFonts w:ascii="Verdana" w:hAnsi="Verdana"/>
        </w:rPr>
      </w:pPr>
      <w:r w:rsidRPr="0098002B">
        <w:rPr>
          <w:rFonts w:ascii="Verdana" w:hAnsi="Verdana"/>
          <w:i/>
          <w:iCs/>
        </w:rPr>
        <w:t xml:space="preserve">Ricordo che prima di procedere dovrà controllare che siano compilati tutti i campi gialli relativi ai Dati personali nell'anagrafica del professionista e altresì i parametri </w:t>
      </w:r>
      <w:proofErr w:type="spellStart"/>
      <w:r w:rsidRPr="0098002B">
        <w:rPr>
          <w:rFonts w:ascii="Verdana" w:hAnsi="Verdana"/>
          <w:i/>
          <w:iCs/>
        </w:rPr>
        <w:t>pec</w:t>
      </w:r>
      <w:proofErr w:type="spellEnd"/>
      <w:r w:rsidRPr="0098002B">
        <w:rPr>
          <w:rFonts w:ascii="Verdana" w:hAnsi="Verdana"/>
          <w:i/>
          <w:iCs/>
        </w:rPr>
        <w:t xml:space="preserve"> per </w:t>
      </w:r>
      <w:proofErr w:type="spellStart"/>
      <w:r w:rsidRPr="0098002B">
        <w:rPr>
          <w:rFonts w:ascii="Verdana" w:hAnsi="Verdana"/>
          <w:i/>
          <w:iCs/>
        </w:rPr>
        <w:t>pct</w:t>
      </w:r>
      <w:proofErr w:type="spellEnd"/>
      <w:r w:rsidRPr="0098002B">
        <w:rPr>
          <w:rFonts w:ascii="Verdana" w:hAnsi="Verdana"/>
          <w:i/>
          <w:iCs/>
        </w:rPr>
        <w:t xml:space="preserve"> relativi alla Sua </w:t>
      </w:r>
      <w:proofErr w:type="spellStart"/>
      <w:r w:rsidRPr="0098002B">
        <w:rPr>
          <w:rFonts w:ascii="Verdana" w:hAnsi="Verdana"/>
          <w:i/>
          <w:iCs/>
        </w:rPr>
        <w:t>pec</w:t>
      </w:r>
      <w:proofErr w:type="spellEnd"/>
      <w:r w:rsidRPr="0098002B">
        <w:rPr>
          <w:rFonts w:ascii="Verdana" w:hAnsi="Verdana"/>
          <w:i/>
          <w:iCs/>
        </w:rPr>
        <w:t xml:space="preserve"> iscritta a </w:t>
      </w:r>
      <w:proofErr w:type="spellStart"/>
      <w:r w:rsidRPr="0098002B">
        <w:rPr>
          <w:rFonts w:ascii="Verdana" w:hAnsi="Verdana"/>
          <w:i/>
          <w:iCs/>
        </w:rPr>
        <w:t>Reginde</w:t>
      </w:r>
      <w:proofErr w:type="spellEnd"/>
      <w:r w:rsidRPr="0098002B">
        <w:rPr>
          <w:rFonts w:ascii="Verdana" w:hAnsi="Verdana"/>
          <w:i/>
          <w:iCs/>
        </w:rPr>
        <w:t>.</w:t>
      </w:r>
    </w:p>
    <w:sectPr w:rsidR="00920FFB" w:rsidRPr="00980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47C3B"/>
    <w:multiLevelType w:val="multilevel"/>
    <w:tmpl w:val="7AE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74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87"/>
    <w:rsid w:val="007E0FDF"/>
    <w:rsid w:val="007F0B48"/>
    <w:rsid w:val="00920FFB"/>
    <w:rsid w:val="0098002B"/>
    <w:rsid w:val="00D12D87"/>
    <w:rsid w:val="00DB4C20"/>
    <w:rsid w:val="00DD5F42"/>
    <w:rsid w:val="00E33388"/>
    <w:rsid w:val="00F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7608"/>
  <w15:chartTrackingRefBased/>
  <w15:docId w15:val="{5A53647C-B911-4A69-BC86-2ABB95A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D8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12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2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2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2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2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2D8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2D8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2D8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2D8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2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2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2D8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2D8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2D8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2D8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2D8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2D8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2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12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2D8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2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2D87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2D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12D87"/>
    <w:pPr>
      <w:spacing w:after="160" w:line="259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12D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2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2D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12D8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12D8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pst.giustizia.it/PST/it/pagopa.w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cedure.it/richiestaattivazio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cedure.it/richiestaattivazione.aspx" TargetMode="External"/><Relationship Id="rId5" Type="http://schemas.openxmlformats.org/officeDocument/2006/relationships/hyperlink" Target="mailto:info@procedur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Barberi</dc:creator>
  <cp:keywords/>
  <dc:description/>
  <cp:lastModifiedBy>Stefania</cp:lastModifiedBy>
  <cp:revision>2</cp:revision>
  <dcterms:created xsi:type="dcterms:W3CDTF">2024-04-18T06:30:00Z</dcterms:created>
  <dcterms:modified xsi:type="dcterms:W3CDTF">2024-04-18T06:30:00Z</dcterms:modified>
</cp:coreProperties>
</file>